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60" w:rsidRDefault="00E24960" w:rsidP="00E249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125716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 xml:space="preserve">МБ ДОУ «Детский сад № </w:t>
      </w:r>
      <w:proofErr w:type="gramStart"/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117»  НЕ</w:t>
      </w:r>
      <w:proofErr w:type="gramEnd"/>
      <w:r>
        <w:rPr>
          <w:rStyle w:val="a4"/>
          <w:rFonts w:ascii="inherit" w:hAnsi="inherit" w:cs="Arial"/>
          <w:color w:val="000000"/>
          <w:bdr w:val="none" w:sz="0" w:space="0" w:color="auto" w:frame="1"/>
        </w:rPr>
        <w:t xml:space="preserve"> ИМЕЕТ  филиалов, представительств и структурных подразделений.</w:t>
      </w:r>
    </w:p>
    <w:p w:rsidR="00E24960" w:rsidRDefault="00E24960" w:rsidP="00E249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125716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Муниципальное дошкольное образовательное учреждение «Детский сад №117» </w:t>
      </w:r>
      <w:r>
        <w:rPr>
          <w:rFonts w:ascii="inherit" w:hAnsi="inherit" w:cs="Arial"/>
          <w:color w:val="000000"/>
          <w:bdr w:val="none" w:sz="0" w:space="0" w:color="auto" w:frame="1"/>
        </w:rPr>
        <w:t>— деятельность регламентируется Уставом</w:t>
      </w:r>
    </w:p>
    <w:p w:rsidR="00E24960" w:rsidRDefault="00E24960" w:rsidP="00E249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125716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Структура управления Учреждением включает в себя:</w:t>
      </w:r>
    </w:p>
    <w:p w:rsidR="00E24960" w:rsidRDefault="00E24960" w:rsidP="00E249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125716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— Учредителя;</w:t>
      </w:r>
    </w:p>
    <w:p w:rsidR="00E24960" w:rsidRDefault="00E24960" w:rsidP="00E249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125716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— заведующего Учреждением;</w:t>
      </w:r>
    </w:p>
    <w:p w:rsidR="00E24960" w:rsidRDefault="00E24960" w:rsidP="00E249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125716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— органы коллегиального управления учреждением.</w:t>
      </w:r>
    </w:p>
    <w:p w:rsidR="00E24960" w:rsidRDefault="00E24960" w:rsidP="00E249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125716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Единоличным исполнительным органом управления Учреждением</w:t>
      </w:r>
      <w:r>
        <w:rPr>
          <w:rFonts w:ascii="inherit" w:hAnsi="inherit" w:cs="Arial"/>
          <w:color w:val="000000"/>
          <w:bdr w:val="none" w:sz="0" w:space="0" w:color="auto" w:frame="1"/>
        </w:rPr>
        <w:t> является заведующий, который осуществляет текущее руководство деятельностью Учреждения.</w:t>
      </w:r>
    </w:p>
    <w:p w:rsidR="00E24960" w:rsidRDefault="00E24960" w:rsidP="00E24960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125716"/>
        </w:rPr>
      </w:pPr>
      <w:r>
        <w:rPr>
          <w:rStyle w:val="a4"/>
          <w:rFonts w:ascii="inherit" w:hAnsi="inherit" w:cs="Arial"/>
          <w:color w:val="000000"/>
          <w:bdr w:val="none" w:sz="0" w:space="0" w:color="auto" w:frame="1"/>
        </w:rPr>
        <w:t>Органами коллегиального управления Учреждением</w:t>
      </w:r>
      <w:r>
        <w:rPr>
          <w:rFonts w:ascii="inherit" w:hAnsi="inherit" w:cs="Arial"/>
          <w:color w:val="000000"/>
          <w:bdr w:val="none" w:sz="0" w:space="0" w:color="auto" w:frame="1"/>
        </w:rPr>
        <w:t> являются: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13"/>
        <w:gridCol w:w="1614"/>
        <w:gridCol w:w="2079"/>
        <w:gridCol w:w="1946"/>
        <w:gridCol w:w="3204"/>
      </w:tblGrid>
      <w:tr w:rsidR="00E24960" w:rsidTr="00AA4602">
        <w:tc>
          <w:tcPr>
            <w:tcW w:w="1613" w:type="dxa"/>
          </w:tcPr>
          <w:p w:rsidR="00E24960" w:rsidRDefault="00E24960" w:rsidP="00E24960">
            <w:r>
              <w:t>Структура образовательной организации</w:t>
            </w:r>
          </w:p>
          <w:p w:rsidR="00E24960" w:rsidRDefault="00E24960" w:rsidP="00E24960"/>
          <w:p w:rsidR="00E24960" w:rsidRDefault="00E24960" w:rsidP="00E24960">
            <w:r>
              <w:tab/>
            </w:r>
            <w:r>
              <w:tab/>
            </w:r>
            <w:r>
              <w:tab/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E24960" w:rsidRDefault="00E24960">
            <w:r w:rsidRPr="00E24960">
              <w:t>Наименование органа управления образовательной организацией</w:t>
            </w:r>
          </w:p>
        </w:tc>
        <w:tc>
          <w:tcPr>
            <w:tcW w:w="2079" w:type="dxa"/>
          </w:tcPr>
          <w:p w:rsidR="00E24960" w:rsidRDefault="00E24960">
            <w:r w:rsidRPr="00E24960">
              <w:t>Адрес официального сайта</w:t>
            </w:r>
          </w:p>
        </w:tc>
        <w:tc>
          <w:tcPr>
            <w:tcW w:w="1946" w:type="dxa"/>
          </w:tcPr>
          <w:p w:rsidR="00E24960" w:rsidRDefault="00E24960">
            <w:r w:rsidRPr="00E24960">
              <w:t>Адрес электронной почты</w:t>
            </w:r>
          </w:p>
        </w:tc>
        <w:tc>
          <w:tcPr>
            <w:tcW w:w="3204" w:type="dxa"/>
          </w:tcPr>
          <w:p w:rsidR="00E24960" w:rsidRDefault="00E24960">
            <w:r w:rsidRPr="00E24960">
              <w:t>Положение об органах управления образовательной организации</w:t>
            </w:r>
          </w:p>
        </w:tc>
      </w:tr>
      <w:tr w:rsidR="00AA4602" w:rsidTr="00AA4602">
        <w:trPr>
          <w:trHeight w:val="1425"/>
        </w:trPr>
        <w:tc>
          <w:tcPr>
            <w:tcW w:w="1613" w:type="dxa"/>
            <w:vMerge w:val="restart"/>
          </w:tcPr>
          <w:p w:rsidR="00AA4602" w:rsidRDefault="00AA4602">
            <w:r w:rsidRPr="00286D18">
              <w:t>Органы управления образовательной организацией</w:t>
            </w:r>
          </w:p>
        </w:tc>
        <w:tc>
          <w:tcPr>
            <w:tcW w:w="1614" w:type="dxa"/>
            <w:vMerge w:val="restart"/>
          </w:tcPr>
          <w:p w:rsidR="00AA4602" w:rsidRDefault="00AA4602">
            <w:r w:rsidRPr="00286D18">
              <w:t>Педагогический совет</w:t>
            </w:r>
            <w:bookmarkStart w:id="0" w:name="_GoBack"/>
            <w:bookmarkEnd w:id="0"/>
          </w:p>
        </w:tc>
        <w:tc>
          <w:tcPr>
            <w:tcW w:w="2079" w:type="dxa"/>
            <w:vMerge w:val="restart"/>
          </w:tcPr>
          <w:p w:rsidR="00AA4602" w:rsidRDefault="00AA4602">
            <w:r w:rsidRPr="00286D18">
              <w:t>https://ds117.edu42.ru/</w:t>
            </w:r>
          </w:p>
        </w:tc>
        <w:tc>
          <w:tcPr>
            <w:tcW w:w="1946" w:type="dxa"/>
            <w:vMerge w:val="restart"/>
          </w:tcPr>
          <w:p w:rsidR="00AA4602" w:rsidRDefault="00AA4602">
            <w:r w:rsidRPr="00286D18">
              <w:t>detsad117@yandex.ru</w:t>
            </w:r>
            <w:r w:rsidRPr="00286D18">
              <w:tab/>
            </w:r>
          </w:p>
        </w:tc>
        <w:tc>
          <w:tcPr>
            <w:tcW w:w="3204" w:type="dxa"/>
          </w:tcPr>
          <w:p w:rsidR="00AA4602" w:rsidRDefault="00AA4602">
            <w:r w:rsidRPr="00286D18">
              <w:t>Положение о педагогическом совете</w:t>
            </w:r>
          </w:p>
          <w:p w:rsidR="00AA4602" w:rsidRDefault="00AA4602">
            <w:hyperlink r:id="rId4" w:history="1">
              <w:r w:rsidRPr="004F4624">
                <w:rPr>
                  <w:rStyle w:val="a6"/>
                </w:rPr>
                <w:t>https://ds117.edu42.ru/wp-content/uploads/sites/38/2021/03/01-o-pedsovete-ETSP.pdf</w:t>
              </w:r>
            </w:hyperlink>
            <w:r>
              <w:t xml:space="preserve"> </w:t>
            </w:r>
          </w:p>
          <w:p w:rsidR="00AA4602" w:rsidRDefault="00AA4602"/>
        </w:tc>
      </w:tr>
      <w:tr w:rsidR="00AA4602" w:rsidTr="00AA4602">
        <w:trPr>
          <w:trHeight w:val="269"/>
        </w:trPr>
        <w:tc>
          <w:tcPr>
            <w:tcW w:w="1613" w:type="dxa"/>
            <w:vMerge/>
          </w:tcPr>
          <w:p w:rsidR="00AA4602" w:rsidRPr="00286D18" w:rsidRDefault="00AA4602"/>
        </w:tc>
        <w:tc>
          <w:tcPr>
            <w:tcW w:w="1614" w:type="dxa"/>
            <w:vMerge/>
          </w:tcPr>
          <w:p w:rsidR="00AA4602" w:rsidRPr="00286D18" w:rsidRDefault="00AA4602"/>
        </w:tc>
        <w:tc>
          <w:tcPr>
            <w:tcW w:w="2079" w:type="dxa"/>
            <w:vMerge/>
          </w:tcPr>
          <w:p w:rsidR="00AA4602" w:rsidRPr="00286D18" w:rsidRDefault="00AA4602"/>
        </w:tc>
        <w:tc>
          <w:tcPr>
            <w:tcW w:w="1946" w:type="dxa"/>
            <w:vMerge/>
          </w:tcPr>
          <w:p w:rsidR="00AA4602" w:rsidRPr="00286D18" w:rsidRDefault="00AA4602"/>
        </w:tc>
        <w:tc>
          <w:tcPr>
            <w:tcW w:w="3204" w:type="dxa"/>
            <w:vMerge w:val="restart"/>
          </w:tcPr>
          <w:p w:rsidR="00AA4602" w:rsidRDefault="00AA4602" w:rsidP="00AA4602">
            <w:r w:rsidRPr="00286D18">
              <w:t>Положение об общем собрании работников</w:t>
            </w:r>
          </w:p>
          <w:p w:rsidR="00AA4602" w:rsidRDefault="00AA4602" w:rsidP="00AA4602">
            <w:hyperlink r:id="rId5" w:history="1">
              <w:r w:rsidRPr="004F4624">
                <w:rPr>
                  <w:rStyle w:val="a6"/>
                </w:rPr>
                <w:t>https://ds117.edu42.ru/wp-content/uploads/sites/38/2021/03/01-o-pedsovete-ETSP.pdf</w:t>
              </w:r>
            </w:hyperlink>
            <w:r>
              <w:t xml:space="preserve"> </w:t>
            </w:r>
          </w:p>
          <w:p w:rsidR="00AA4602" w:rsidRPr="00286D18" w:rsidRDefault="00AA4602" w:rsidP="00AA4602"/>
        </w:tc>
      </w:tr>
      <w:tr w:rsidR="00AA4602" w:rsidTr="00AA4602">
        <w:trPr>
          <w:trHeight w:val="1785"/>
        </w:trPr>
        <w:tc>
          <w:tcPr>
            <w:tcW w:w="1613" w:type="dxa"/>
            <w:vMerge/>
          </w:tcPr>
          <w:p w:rsidR="00AA4602" w:rsidRPr="00286D18" w:rsidRDefault="00AA4602"/>
        </w:tc>
        <w:tc>
          <w:tcPr>
            <w:tcW w:w="1614" w:type="dxa"/>
          </w:tcPr>
          <w:p w:rsidR="00AA4602" w:rsidRPr="00286D18" w:rsidRDefault="00AA4602" w:rsidP="00AA4602">
            <w:r w:rsidRPr="00286D18">
              <w:t>Общее собрание работников</w:t>
            </w:r>
          </w:p>
        </w:tc>
        <w:tc>
          <w:tcPr>
            <w:tcW w:w="2079" w:type="dxa"/>
            <w:vMerge/>
          </w:tcPr>
          <w:p w:rsidR="00AA4602" w:rsidRPr="00286D18" w:rsidRDefault="00AA4602"/>
        </w:tc>
        <w:tc>
          <w:tcPr>
            <w:tcW w:w="1946" w:type="dxa"/>
            <w:vMerge/>
          </w:tcPr>
          <w:p w:rsidR="00AA4602" w:rsidRPr="00286D18" w:rsidRDefault="00AA4602"/>
        </w:tc>
        <w:tc>
          <w:tcPr>
            <w:tcW w:w="3204" w:type="dxa"/>
            <w:vMerge/>
          </w:tcPr>
          <w:p w:rsidR="00AA4602" w:rsidRPr="00286D18" w:rsidRDefault="00AA4602"/>
        </w:tc>
      </w:tr>
    </w:tbl>
    <w:p w:rsidR="00E01364" w:rsidRDefault="00E01364"/>
    <w:p w:rsidR="006346E3" w:rsidRDefault="006346E3" w:rsidP="006346E3">
      <w:r>
        <w:t>Коллегиальные органы управления Учреждением не наделены полномочиями выступать от имени Учреждения.</w:t>
      </w:r>
    </w:p>
    <w:p w:rsidR="006346E3" w:rsidRDefault="006346E3" w:rsidP="006346E3"/>
    <w:p w:rsidR="006346E3" w:rsidRDefault="006346E3" w:rsidP="006346E3">
      <w:r>
        <w:t>В целях учета мнения родителей (законных представителей) несовершеннолетних воспитанников по вопросам управления Учреждения и при принятии локальных нормативных актов, затрагивающих их права и законные интересы, по инициативе родителей (законных представителей) несовершеннолетних воспитанников в Учреждении создаётся совет родителей (законных представителей) несовершеннолетних воспитанников (далее — совет родителей).</w:t>
      </w:r>
    </w:p>
    <w:p w:rsidR="006346E3" w:rsidRDefault="006346E3" w:rsidP="006346E3"/>
    <w:p w:rsidR="0037065B" w:rsidRDefault="006346E3" w:rsidP="006346E3">
      <w:r>
        <w:t>Положение о Совете родителей и порядке учёта мнения родителей (законных представителей) муниципального бюджетного дошкольного образовательного учреждения «Детский сад №117» :</w:t>
      </w:r>
    </w:p>
    <w:p w:rsidR="006346E3" w:rsidRDefault="00AA4602" w:rsidP="006346E3">
      <w:hyperlink r:id="rId6" w:history="1">
        <w:r w:rsidR="006346E3" w:rsidRPr="004F4624">
          <w:rPr>
            <w:rStyle w:val="a6"/>
          </w:rPr>
          <w:t>https://ds117.edu42.ru/wp-content/uploads/sites/38/2022/04/Polozhenie-o-Sovete.pdf</w:t>
        </w:r>
      </w:hyperlink>
      <w:r w:rsidR="006346E3">
        <w:t xml:space="preserve"> </w:t>
      </w:r>
    </w:p>
    <w:sectPr w:rsidR="006346E3" w:rsidSect="002A0B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37"/>
    <w:rsid w:val="00286D18"/>
    <w:rsid w:val="002A0B37"/>
    <w:rsid w:val="0037065B"/>
    <w:rsid w:val="006346E3"/>
    <w:rsid w:val="00AA4602"/>
    <w:rsid w:val="00E01364"/>
    <w:rsid w:val="00E2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02BE1-5512-4EC0-8A6E-634236EC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960"/>
    <w:rPr>
      <w:b/>
      <w:bCs/>
    </w:rPr>
  </w:style>
  <w:style w:type="table" w:styleId="a5">
    <w:name w:val="Table Grid"/>
    <w:basedOn w:val="a1"/>
    <w:uiPriority w:val="39"/>
    <w:rsid w:val="00E24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86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3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117.edu42.ru/wp-content/uploads/sites/38/2022/04/Polozhenie-o-Sovete.pdf" TargetMode="External"/><Relationship Id="rId5" Type="http://schemas.openxmlformats.org/officeDocument/2006/relationships/hyperlink" Target="https://ds117.edu42.ru/wp-content/uploads/sites/38/2021/03/01-o-pedsovete-ETSP.pdf" TargetMode="External"/><Relationship Id="rId4" Type="http://schemas.openxmlformats.org/officeDocument/2006/relationships/hyperlink" Target="https://ds117.edu42.ru/wp-content/uploads/sites/38/2021/03/01-o-pedsovete-ETSP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2022-09-12T03:19:00Z</dcterms:created>
  <dcterms:modified xsi:type="dcterms:W3CDTF">2022-09-12T06:18:00Z</dcterms:modified>
</cp:coreProperties>
</file>